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837" w:rsidRPr="00AE0837" w:rsidRDefault="00AE0837" w:rsidP="00875FF3">
      <w:pPr>
        <w:jc w:val="center"/>
        <w:rPr>
          <w:bCs/>
          <w:sz w:val="44"/>
          <w:szCs w:val="44"/>
          <w:lang w:val="sk-SK"/>
        </w:rPr>
      </w:pPr>
      <w:r>
        <w:rPr>
          <w:bCs/>
          <w:sz w:val="44"/>
          <w:szCs w:val="44"/>
          <w:lang w:val="sk-SK"/>
        </w:rPr>
        <w:t>„</w:t>
      </w:r>
      <w:r w:rsidRPr="00AE0837">
        <w:rPr>
          <w:bCs/>
          <w:sz w:val="44"/>
          <w:szCs w:val="44"/>
          <w:lang w:val="sk-SK"/>
        </w:rPr>
        <w:t>Návrh”</w:t>
      </w:r>
    </w:p>
    <w:p w:rsidR="00527771" w:rsidRPr="00AE0837" w:rsidRDefault="00527771" w:rsidP="00875FF3">
      <w:pPr>
        <w:jc w:val="center"/>
        <w:rPr>
          <w:b/>
          <w:bCs/>
          <w:sz w:val="44"/>
          <w:szCs w:val="44"/>
          <w:u w:val="single"/>
          <w:lang w:val="sk-SK"/>
        </w:rPr>
      </w:pPr>
      <w:r w:rsidRPr="00AE0837">
        <w:rPr>
          <w:b/>
          <w:bCs/>
          <w:sz w:val="44"/>
          <w:szCs w:val="44"/>
          <w:u w:val="single"/>
          <w:lang w:val="sk-SK"/>
        </w:rPr>
        <w:t>OBEC LASTOVCE</w:t>
      </w:r>
    </w:p>
    <w:p w:rsidR="00527771" w:rsidRPr="00AE0837" w:rsidRDefault="00527771" w:rsidP="00875FF3">
      <w:pPr>
        <w:jc w:val="center"/>
        <w:rPr>
          <w:sz w:val="44"/>
          <w:szCs w:val="44"/>
          <w:lang w:val="sk-SK"/>
        </w:rPr>
      </w:pPr>
    </w:p>
    <w:p w:rsidR="00527771" w:rsidRPr="00AE0837" w:rsidRDefault="00527771" w:rsidP="00875FF3">
      <w:pPr>
        <w:jc w:val="center"/>
        <w:rPr>
          <w:b/>
          <w:bCs/>
          <w:sz w:val="40"/>
          <w:szCs w:val="40"/>
          <w:lang w:val="sk-SK"/>
        </w:rPr>
      </w:pPr>
    </w:p>
    <w:p w:rsidR="00527771" w:rsidRPr="00AE0837" w:rsidRDefault="00527771" w:rsidP="00875FF3">
      <w:pPr>
        <w:jc w:val="center"/>
        <w:rPr>
          <w:b/>
          <w:bCs/>
          <w:sz w:val="40"/>
          <w:szCs w:val="40"/>
          <w:lang w:val="sk-SK"/>
        </w:rPr>
      </w:pPr>
      <w:r w:rsidRPr="00AE0837">
        <w:rPr>
          <w:b/>
          <w:bCs/>
          <w:sz w:val="40"/>
          <w:szCs w:val="40"/>
          <w:lang w:val="sk-SK"/>
        </w:rPr>
        <w:t>Všeobecne záväzné nariadenie</w:t>
      </w:r>
    </w:p>
    <w:p w:rsidR="00527771" w:rsidRPr="00AE0837" w:rsidRDefault="00FF7248" w:rsidP="00875FF3">
      <w:pPr>
        <w:jc w:val="center"/>
        <w:rPr>
          <w:b/>
          <w:bCs/>
          <w:sz w:val="40"/>
          <w:szCs w:val="40"/>
          <w:lang w:val="sk-SK"/>
        </w:rPr>
      </w:pPr>
      <w:r>
        <w:rPr>
          <w:b/>
          <w:bCs/>
          <w:sz w:val="40"/>
          <w:szCs w:val="40"/>
          <w:lang w:val="sk-SK"/>
        </w:rPr>
        <w:t>č. 7</w:t>
      </w:r>
      <w:bookmarkStart w:id="0" w:name="_GoBack"/>
      <w:bookmarkEnd w:id="0"/>
    </w:p>
    <w:p w:rsidR="00527771" w:rsidRPr="00AE0837" w:rsidRDefault="00527771" w:rsidP="006230F7">
      <w:pPr>
        <w:jc w:val="center"/>
        <w:rPr>
          <w:b/>
          <w:bCs/>
          <w:sz w:val="40"/>
          <w:szCs w:val="40"/>
          <w:lang w:val="sk-SK"/>
        </w:rPr>
      </w:pPr>
      <w:r w:rsidRPr="00AE0837">
        <w:rPr>
          <w:b/>
          <w:bCs/>
          <w:sz w:val="40"/>
          <w:szCs w:val="40"/>
          <w:lang w:val="sk-SK"/>
        </w:rPr>
        <w:t>o chove,</w:t>
      </w:r>
      <w:r w:rsidR="00AE0837">
        <w:rPr>
          <w:b/>
          <w:bCs/>
          <w:sz w:val="40"/>
          <w:szCs w:val="40"/>
          <w:lang w:val="sk-SK"/>
        </w:rPr>
        <w:t xml:space="preserve"> </w:t>
      </w:r>
      <w:r w:rsidRPr="00AE0837">
        <w:rPr>
          <w:b/>
          <w:bCs/>
          <w:sz w:val="40"/>
          <w:szCs w:val="40"/>
          <w:lang w:val="sk-SK"/>
        </w:rPr>
        <w:t>vodení a držaní psov</w:t>
      </w:r>
    </w:p>
    <w:p w:rsidR="00527771" w:rsidRPr="00AE0837" w:rsidRDefault="00527771" w:rsidP="006230F7">
      <w:pPr>
        <w:jc w:val="center"/>
        <w:rPr>
          <w:b/>
          <w:bCs/>
          <w:sz w:val="40"/>
          <w:szCs w:val="40"/>
          <w:lang w:val="sk-SK"/>
        </w:rPr>
      </w:pPr>
      <w:r w:rsidRPr="00AE0837">
        <w:rPr>
          <w:b/>
          <w:bCs/>
          <w:sz w:val="40"/>
          <w:szCs w:val="40"/>
          <w:lang w:val="sk-SK"/>
        </w:rPr>
        <w:t>na území obce Lastovce</w:t>
      </w:r>
    </w:p>
    <w:p w:rsidR="00527771" w:rsidRPr="00AE0837" w:rsidRDefault="00527771" w:rsidP="00875FF3">
      <w:pPr>
        <w:jc w:val="center"/>
        <w:rPr>
          <w:b/>
          <w:bCs/>
          <w:sz w:val="28"/>
          <w:szCs w:val="28"/>
          <w:lang w:val="sk-SK"/>
        </w:rPr>
      </w:pPr>
    </w:p>
    <w:p w:rsidR="00527771" w:rsidRPr="00AE0837" w:rsidRDefault="00527771" w:rsidP="00875FF3">
      <w:pPr>
        <w:rPr>
          <w:lang w:val="sk-SK"/>
        </w:rPr>
      </w:pPr>
      <w:r w:rsidRPr="00AE0837">
        <w:rPr>
          <w:lang w:val="sk-SK"/>
        </w:rPr>
        <w:t>Návrh tohto VZN vyvesený na úradnej tabuli obce dňa  …………………</w:t>
      </w:r>
      <w:r w:rsidR="00AE0837">
        <w:rPr>
          <w:lang w:val="sk-SK"/>
        </w:rPr>
        <w:t>.........</w:t>
      </w:r>
      <w:r w:rsidRPr="00AE0837">
        <w:rPr>
          <w:lang w:val="sk-SK"/>
        </w:rPr>
        <w:t>……..</w:t>
      </w:r>
    </w:p>
    <w:p w:rsidR="00527771" w:rsidRPr="00AE0837" w:rsidRDefault="00527771" w:rsidP="00875FF3">
      <w:pPr>
        <w:rPr>
          <w:lang w:val="sk-SK"/>
        </w:rPr>
      </w:pPr>
    </w:p>
    <w:p w:rsidR="00527771" w:rsidRPr="00AE0837" w:rsidRDefault="00527771" w:rsidP="00875FF3">
      <w:pPr>
        <w:rPr>
          <w:lang w:val="sk-SK"/>
        </w:rPr>
      </w:pPr>
      <w:r w:rsidRPr="00AE0837">
        <w:rPr>
          <w:lang w:val="sk-SK"/>
        </w:rPr>
        <w:t>Vyhodnotenie pripomienok k návrhu VZN uskutočnené dňa  ………………………..</w:t>
      </w:r>
    </w:p>
    <w:p w:rsidR="00527771" w:rsidRPr="00AE0837" w:rsidRDefault="00527771" w:rsidP="00875FF3">
      <w:pPr>
        <w:rPr>
          <w:lang w:val="sk-SK"/>
        </w:rPr>
      </w:pPr>
    </w:p>
    <w:p w:rsidR="00527771" w:rsidRPr="00AE0837" w:rsidRDefault="00527771" w:rsidP="00875FF3">
      <w:pPr>
        <w:rPr>
          <w:b/>
          <w:bCs/>
          <w:lang w:val="sk-SK"/>
        </w:rPr>
      </w:pPr>
      <w:r w:rsidRPr="00AE0837">
        <w:rPr>
          <w:lang w:val="sk-SK"/>
        </w:rPr>
        <w:t>VZN schválené</w:t>
      </w:r>
      <w:r w:rsidR="00AE0837">
        <w:rPr>
          <w:lang w:val="sk-SK"/>
        </w:rPr>
        <w:t xml:space="preserve"> OZ v Lastovciach dňa ………………………   </w:t>
      </w:r>
      <w:r w:rsidRPr="003F61D1">
        <w:rPr>
          <w:bCs/>
          <w:lang w:val="sk-SK"/>
        </w:rPr>
        <w:t>pod č.</w:t>
      </w:r>
      <w:r w:rsidRPr="00AE0837">
        <w:rPr>
          <w:b/>
          <w:bCs/>
          <w:lang w:val="sk-SK"/>
        </w:rPr>
        <w:t xml:space="preserve">  </w:t>
      </w:r>
      <w:r w:rsidRPr="00AE0837">
        <w:rPr>
          <w:lang w:val="sk-SK"/>
        </w:rPr>
        <w:t>………………………..</w:t>
      </w:r>
    </w:p>
    <w:p w:rsidR="00527771" w:rsidRPr="00AE0837" w:rsidRDefault="00527771" w:rsidP="00875FF3">
      <w:pPr>
        <w:rPr>
          <w:lang w:val="sk-SK"/>
        </w:rPr>
      </w:pPr>
    </w:p>
    <w:p w:rsidR="00527771" w:rsidRPr="00AE0837" w:rsidRDefault="00527771" w:rsidP="00875FF3">
      <w:pPr>
        <w:rPr>
          <w:lang w:val="sk-SK"/>
        </w:rPr>
      </w:pPr>
      <w:r w:rsidRPr="00AE0837">
        <w:rPr>
          <w:lang w:val="sk-SK"/>
        </w:rPr>
        <w:t>VZN vyvesené na úradnej tabuli obce Lastovce dňa   …………………</w:t>
      </w:r>
      <w:r w:rsidR="00AE0837">
        <w:rPr>
          <w:lang w:val="sk-SK"/>
        </w:rPr>
        <w:t>..............</w:t>
      </w:r>
      <w:r w:rsidRPr="00AE0837">
        <w:rPr>
          <w:lang w:val="sk-SK"/>
        </w:rPr>
        <w:t>……..</w:t>
      </w:r>
    </w:p>
    <w:p w:rsidR="00527771" w:rsidRPr="00AE0837" w:rsidRDefault="00527771" w:rsidP="00875FF3">
      <w:pPr>
        <w:rPr>
          <w:lang w:val="sk-SK"/>
        </w:rPr>
      </w:pPr>
    </w:p>
    <w:p w:rsidR="00527771" w:rsidRPr="00AE0837" w:rsidRDefault="00527771" w:rsidP="00875FF3">
      <w:pPr>
        <w:rPr>
          <w:b/>
          <w:bCs/>
          <w:sz w:val="28"/>
          <w:szCs w:val="28"/>
          <w:lang w:val="sk-SK"/>
        </w:rPr>
      </w:pPr>
      <w:r w:rsidRPr="00AE0837">
        <w:rPr>
          <w:b/>
          <w:bCs/>
          <w:sz w:val="28"/>
          <w:szCs w:val="28"/>
          <w:lang w:val="sk-SK"/>
        </w:rPr>
        <w:t>VZN nadobúda účinnosť dňom  01. 01. 201</w:t>
      </w:r>
      <w:r w:rsidR="00AE0837">
        <w:rPr>
          <w:b/>
          <w:bCs/>
          <w:sz w:val="28"/>
          <w:szCs w:val="28"/>
          <w:lang w:val="sk-SK"/>
        </w:rPr>
        <w:t>9</w:t>
      </w:r>
    </w:p>
    <w:p w:rsidR="00527771" w:rsidRPr="00AE0837" w:rsidRDefault="00527771" w:rsidP="00875FF3">
      <w:pPr>
        <w:rPr>
          <w:lang w:val="sk-SK"/>
        </w:rPr>
      </w:pPr>
    </w:p>
    <w:p w:rsidR="00527771" w:rsidRPr="00AE0837" w:rsidRDefault="00527771" w:rsidP="00875FF3">
      <w:pPr>
        <w:rPr>
          <w:lang w:val="sk-SK"/>
        </w:rPr>
      </w:pPr>
    </w:p>
    <w:p w:rsidR="00527771" w:rsidRPr="00AE0837" w:rsidRDefault="00527771" w:rsidP="00875FF3">
      <w:pPr>
        <w:ind w:left="708" w:firstLine="708"/>
        <w:jc w:val="center"/>
        <w:rPr>
          <w:lang w:val="sk-SK"/>
        </w:rPr>
      </w:pPr>
      <w:r w:rsidRPr="00AE0837">
        <w:rPr>
          <w:lang w:val="sk-SK"/>
        </w:rPr>
        <w:t>Úradná pečiatka obce</w:t>
      </w:r>
    </w:p>
    <w:p w:rsidR="00527771" w:rsidRPr="00AE0837" w:rsidRDefault="00527771" w:rsidP="00AE0837">
      <w:pPr>
        <w:ind w:firstLine="708"/>
        <w:rPr>
          <w:sz w:val="24"/>
          <w:szCs w:val="24"/>
          <w:lang w:val="sk-SK"/>
        </w:rPr>
      </w:pPr>
      <w:r w:rsidRPr="00AE0837">
        <w:rPr>
          <w:lang w:val="sk-SK"/>
        </w:rPr>
        <w:br w:type="page"/>
      </w:r>
      <w:r w:rsidRPr="00AE0837">
        <w:rPr>
          <w:sz w:val="24"/>
          <w:szCs w:val="24"/>
          <w:lang w:val="sk-SK"/>
        </w:rPr>
        <w:lastRenderedPageBreak/>
        <w:t>Obecné zastupiteľstvo v Lastovciach na základe § 3 ods.6, § 4 ods.5, § 5 ods. l a §</w:t>
      </w:r>
      <w:r w:rsidRPr="00AE0837">
        <w:rPr>
          <w:spacing w:val="-1"/>
          <w:sz w:val="24"/>
          <w:szCs w:val="24"/>
          <w:lang w:val="sk-SK"/>
        </w:rPr>
        <w:t> </w:t>
      </w:r>
      <w:r w:rsidRPr="00AE0837">
        <w:rPr>
          <w:sz w:val="24"/>
          <w:szCs w:val="24"/>
          <w:lang w:val="sk-SK"/>
        </w:rPr>
        <w:t>6 ods.3 zák. č. 282/2002 Z. z., ktorým sa upravujú niektoré podmienky držania psov s použitím §</w:t>
      </w:r>
      <w:r w:rsidRPr="00AE0837">
        <w:rPr>
          <w:spacing w:val="-1"/>
          <w:sz w:val="24"/>
          <w:szCs w:val="24"/>
          <w:lang w:val="sk-SK"/>
        </w:rPr>
        <w:t> </w:t>
      </w:r>
      <w:r w:rsidRPr="00AE0837">
        <w:rPr>
          <w:sz w:val="24"/>
          <w:szCs w:val="24"/>
          <w:lang w:val="sk-SK"/>
        </w:rPr>
        <w:t xml:space="preserve">6 ods. l zák. </w:t>
      </w:r>
      <w:r w:rsidRPr="00AE0837">
        <w:rPr>
          <w:spacing w:val="-1"/>
          <w:sz w:val="24"/>
          <w:szCs w:val="24"/>
          <w:lang w:val="sk-SK"/>
        </w:rPr>
        <w:t xml:space="preserve">SNR č. 369/1990 Zb. o obecnom zriadení v znení neskorších predpisov </w:t>
      </w:r>
      <w:r w:rsidRPr="00AE0837">
        <w:rPr>
          <w:b/>
          <w:bCs/>
          <w:spacing w:val="-1"/>
          <w:sz w:val="24"/>
          <w:szCs w:val="24"/>
          <w:lang w:val="sk-SK"/>
        </w:rPr>
        <w:t xml:space="preserve">vydáva </w:t>
      </w:r>
      <w:r w:rsidRPr="00AE0837">
        <w:rPr>
          <w:spacing w:val="-1"/>
          <w:sz w:val="24"/>
          <w:szCs w:val="24"/>
          <w:lang w:val="sk-SK"/>
        </w:rPr>
        <w:t xml:space="preserve">pre katastrálne </w:t>
      </w:r>
      <w:r w:rsidRPr="00AE0837">
        <w:rPr>
          <w:sz w:val="24"/>
          <w:szCs w:val="24"/>
          <w:lang w:val="sk-SK"/>
        </w:rPr>
        <w:t xml:space="preserve">územie obce </w:t>
      </w:r>
      <w:r w:rsidRPr="00AE0837">
        <w:rPr>
          <w:b/>
          <w:bCs/>
          <w:sz w:val="24"/>
          <w:szCs w:val="24"/>
          <w:lang w:val="sk-SK"/>
        </w:rPr>
        <w:t xml:space="preserve">Lastovce </w:t>
      </w:r>
      <w:r w:rsidRPr="00AE0837">
        <w:rPr>
          <w:sz w:val="24"/>
          <w:szCs w:val="24"/>
          <w:lang w:val="sk-SK"/>
        </w:rPr>
        <w:t>toto</w:t>
      </w:r>
    </w:p>
    <w:p w:rsidR="00527771" w:rsidRPr="00AE0837" w:rsidRDefault="00527771" w:rsidP="00D40981">
      <w:pPr>
        <w:shd w:val="clear" w:color="auto" w:fill="FFFFFF"/>
        <w:spacing w:line="274" w:lineRule="exact"/>
        <w:jc w:val="both"/>
        <w:rPr>
          <w:sz w:val="24"/>
          <w:szCs w:val="24"/>
          <w:lang w:val="sk-SK"/>
        </w:rPr>
      </w:pPr>
    </w:p>
    <w:p w:rsidR="00527771" w:rsidRPr="00AE0837" w:rsidRDefault="00527771" w:rsidP="00D40981">
      <w:pPr>
        <w:shd w:val="clear" w:color="auto" w:fill="FFFFFF"/>
        <w:jc w:val="center"/>
        <w:rPr>
          <w:b/>
          <w:bCs/>
          <w:i/>
          <w:iCs/>
          <w:sz w:val="32"/>
          <w:szCs w:val="32"/>
          <w:lang w:val="sk-SK"/>
        </w:rPr>
      </w:pPr>
      <w:r w:rsidRPr="00AE0837">
        <w:rPr>
          <w:b/>
          <w:bCs/>
          <w:i/>
          <w:iCs/>
          <w:sz w:val="32"/>
          <w:szCs w:val="32"/>
          <w:lang w:val="sk-SK"/>
        </w:rPr>
        <w:t>Všeobecne záväzné nariadenie č. 7/201</w:t>
      </w:r>
      <w:r w:rsidR="00AE0837">
        <w:rPr>
          <w:b/>
          <w:bCs/>
          <w:i/>
          <w:iCs/>
          <w:sz w:val="32"/>
          <w:szCs w:val="32"/>
          <w:lang w:val="sk-SK"/>
        </w:rPr>
        <w:t>8</w:t>
      </w:r>
    </w:p>
    <w:p w:rsidR="00527771" w:rsidRPr="00AE0837" w:rsidRDefault="00527771" w:rsidP="00D40981">
      <w:pPr>
        <w:shd w:val="clear" w:color="auto" w:fill="FFFFFF"/>
        <w:jc w:val="center"/>
        <w:rPr>
          <w:b/>
          <w:bCs/>
          <w:i/>
          <w:iCs/>
          <w:sz w:val="32"/>
          <w:szCs w:val="32"/>
          <w:lang w:val="sk-SK"/>
        </w:rPr>
      </w:pPr>
      <w:r w:rsidRPr="00AE0837">
        <w:rPr>
          <w:b/>
          <w:bCs/>
          <w:i/>
          <w:iCs/>
          <w:sz w:val="32"/>
          <w:szCs w:val="32"/>
          <w:lang w:val="sk-SK"/>
        </w:rPr>
        <w:t xml:space="preserve"> o chove,</w:t>
      </w:r>
      <w:r w:rsidR="00AE0837">
        <w:rPr>
          <w:b/>
          <w:bCs/>
          <w:i/>
          <w:iCs/>
          <w:sz w:val="32"/>
          <w:szCs w:val="32"/>
          <w:lang w:val="sk-SK"/>
        </w:rPr>
        <w:t xml:space="preserve"> </w:t>
      </w:r>
      <w:r w:rsidRPr="00AE0837">
        <w:rPr>
          <w:b/>
          <w:bCs/>
          <w:i/>
          <w:iCs/>
          <w:sz w:val="32"/>
          <w:szCs w:val="32"/>
          <w:lang w:val="sk-SK"/>
        </w:rPr>
        <w:t>vodení a držaní psov na území obce Lastovce</w:t>
      </w:r>
    </w:p>
    <w:p w:rsidR="00527771" w:rsidRPr="00AE0837" w:rsidRDefault="00527771" w:rsidP="00D40981">
      <w:pPr>
        <w:shd w:val="clear" w:color="auto" w:fill="FFFFFF"/>
        <w:spacing w:before="24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§ 1</w:t>
      </w:r>
    </w:p>
    <w:p w:rsidR="00527771" w:rsidRPr="00AE0837" w:rsidRDefault="00527771" w:rsidP="00D40981">
      <w:pPr>
        <w:shd w:val="clear" w:color="auto" w:fill="FFFFFF"/>
        <w:spacing w:before="120" w:after="12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Všeobecné ustanovenia</w:t>
      </w:r>
    </w:p>
    <w:p w:rsidR="00527771" w:rsidRPr="00AE0837" w:rsidRDefault="00527771" w:rsidP="00D40981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425" w:hanging="425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Účelom tohto nariadenia je evidovať chov psov, stanoviť podrobnosti o vodení psov, určiť miesta, kde je voľný pohyb a vstup so psom zakázaný, ako aj stanoviť podrobnosti o znečisťovaní verejných priestranstiev psom.</w:t>
      </w:r>
    </w:p>
    <w:p w:rsidR="00527771" w:rsidRPr="00AE0837" w:rsidRDefault="00527771" w:rsidP="00D40981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425" w:hanging="425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Účelom tohto nariadenia je zabezpečiť ochranu zdravých podmienok života a práce obyvateľov obce, zabezpečiť verejný poriadok a čistotu v obci.</w:t>
      </w:r>
    </w:p>
    <w:p w:rsidR="00527771" w:rsidRPr="00AE0837" w:rsidRDefault="00527771" w:rsidP="00D40981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425" w:hanging="425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Účelom tohto nariadenia je zlepšenie podmienok života obyvateľov obce, nerušeného užívania bytov a ich spoločných zariadení a priestorov a tiež zlepšenie hygieny v obytných priestoroch a na verejných priestranstvách.</w:t>
      </w:r>
    </w:p>
    <w:p w:rsidR="00527771" w:rsidRPr="00AE0837" w:rsidRDefault="00527771" w:rsidP="00D40981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425" w:hanging="425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Nariadenie sa vydáva v záujme ochrany zdravia obyvateľov ako aj zamedzenia šírenia chorôb prenosných zo zvierat na ľudí.</w:t>
      </w:r>
    </w:p>
    <w:p w:rsidR="00527771" w:rsidRPr="00AE0837" w:rsidRDefault="00527771" w:rsidP="00D40981">
      <w:pPr>
        <w:widowControl w:val="0"/>
        <w:numPr>
          <w:ilvl w:val="0"/>
          <w:numId w:val="33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425" w:hanging="425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Toto nariadenie sa nevzťahuje na služobných psov používaných podľa osobitných predpisov.</w:t>
      </w:r>
    </w:p>
    <w:p w:rsidR="00527771" w:rsidRPr="00AE0837" w:rsidRDefault="00527771" w:rsidP="00D40981">
      <w:pPr>
        <w:shd w:val="clear" w:color="auto" w:fill="FFFFFF"/>
        <w:spacing w:before="24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§2</w:t>
      </w:r>
    </w:p>
    <w:p w:rsidR="00527771" w:rsidRPr="00AE0837" w:rsidRDefault="00527771" w:rsidP="00D40981">
      <w:pPr>
        <w:shd w:val="clear" w:color="auto" w:fill="FFFFFF"/>
        <w:spacing w:before="120" w:after="12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Základné ustanovenia</w:t>
      </w:r>
    </w:p>
    <w:p w:rsidR="00527771" w:rsidRPr="00AE0837" w:rsidRDefault="00527771" w:rsidP="00D40981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425" w:hanging="357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Toto nariadenie sa vzťahuje na celé katastrálne územie obce Lastovce.</w:t>
      </w:r>
    </w:p>
    <w:p w:rsidR="00527771" w:rsidRPr="00AE0837" w:rsidRDefault="00527771" w:rsidP="00D40981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425" w:hanging="357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Na území obce Lastovce možno chovať a držať psov len za podmienok dodržiavania platných zdravotných, veterinárnych a stavebných predpisov, vrátane zákona NR SR č. 488/2002 Z. z. o veterinárnej starostlivosti a o zmene niektorých zákonov a jeho vykonávacej vyhlášky /ďalej len „všeobecne záväzné právne predpisy"/ a len ak sa dodržia obmedzenia uvedené v tomto všeobecne záväznom nariadení.</w:t>
      </w:r>
    </w:p>
    <w:p w:rsidR="00527771" w:rsidRPr="00AE0837" w:rsidRDefault="00527771" w:rsidP="00D40981">
      <w:pPr>
        <w:widowControl w:val="0"/>
        <w:numPr>
          <w:ilvl w:val="0"/>
          <w:numId w:val="34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425" w:hanging="357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Za chov psov sa v podmienkach obce Lastovce považuje aj chov na podnikateľské a iné zárobkové účely.</w:t>
      </w:r>
    </w:p>
    <w:p w:rsidR="00527771" w:rsidRPr="00AE0837" w:rsidRDefault="00527771" w:rsidP="00D40981">
      <w:pPr>
        <w:shd w:val="clear" w:color="auto" w:fill="FFFFFF"/>
        <w:spacing w:before="24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§3</w:t>
      </w:r>
    </w:p>
    <w:p w:rsidR="00527771" w:rsidRPr="00AE0837" w:rsidRDefault="00527771" w:rsidP="00D40981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425" w:hanging="357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Za psa vždy zodpovedá držiteľ psa alebo osoba, ktorá psa vedie, alebo nad psom vykonáva dohľad /§ 4 ods. 2 zák. č. 282/2002 Z. z., ktorým sa upravujú niektoré podmienky držania psov/.</w:t>
      </w:r>
    </w:p>
    <w:p w:rsidR="00527771" w:rsidRPr="00AE0837" w:rsidRDefault="00527771" w:rsidP="00D40981">
      <w:pPr>
        <w:widowControl w:val="0"/>
        <w:numPr>
          <w:ilvl w:val="0"/>
          <w:numId w:val="35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425" w:hanging="357"/>
        <w:jc w:val="both"/>
        <w:rPr>
          <w:lang w:val="sk-SK"/>
        </w:rPr>
      </w:pPr>
      <w:r w:rsidRPr="00AE0837">
        <w:rPr>
          <w:spacing w:val="-1"/>
          <w:sz w:val="24"/>
          <w:szCs w:val="24"/>
          <w:lang w:val="sk-SK"/>
        </w:rPr>
        <w:t>Nebezpečným psom je každý pes:</w:t>
      </w:r>
    </w:p>
    <w:p w:rsidR="00527771" w:rsidRPr="00AE0837" w:rsidRDefault="00527771" w:rsidP="00D40981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lastRenderedPageBreak/>
        <w:t xml:space="preserve">ktorý pohrýzol alebo poranil človeka bez toho, aby bol sám napadnutý alebo vyprovokovaný, ak sa nepoužil v nutnej obrane alebo v krajnej núdzi /§13 a 14 Zákona č. 140/1961 Zb., zákona 248/1994 Z. z./. </w:t>
      </w:r>
    </w:p>
    <w:p w:rsidR="00527771" w:rsidRPr="00AE0837" w:rsidRDefault="00527771" w:rsidP="00D40981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ktorý napáda cyklistov, automobily, zvieratá, hydinu a pod.,</w:t>
      </w:r>
    </w:p>
    <w:p w:rsidR="00527771" w:rsidRPr="00AE0837" w:rsidRDefault="00527771" w:rsidP="00D40981">
      <w:pPr>
        <w:widowControl w:val="0"/>
        <w:numPr>
          <w:ilvl w:val="1"/>
          <w:numId w:val="37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ktorý bezdôvodne napáda chodcov.</w:t>
      </w:r>
    </w:p>
    <w:p w:rsidR="00527771" w:rsidRPr="00AE0837" w:rsidRDefault="00527771" w:rsidP="00D40981">
      <w:pPr>
        <w:shd w:val="clear" w:color="auto" w:fill="FFFFFF"/>
        <w:spacing w:before="24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§4</w:t>
      </w:r>
    </w:p>
    <w:p w:rsidR="00527771" w:rsidRPr="00AE0837" w:rsidRDefault="00527771" w:rsidP="00D40981">
      <w:pPr>
        <w:shd w:val="clear" w:color="auto" w:fill="FFFFFF"/>
        <w:spacing w:before="120" w:after="12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Zákaz voľného pohybu a vstupu psov</w:t>
      </w:r>
    </w:p>
    <w:p w:rsidR="00527771" w:rsidRPr="00AE0837" w:rsidRDefault="00527771" w:rsidP="00D40981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jc w:val="both"/>
        <w:rPr>
          <w:lang w:val="sk-SK"/>
        </w:rPr>
      </w:pPr>
      <w:r w:rsidRPr="00AE0837">
        <w:rPr>
          <w:spacing w:val="-2"/>
          <w:sz w:val="24"/>
          <w:szCs w:val="24"/>
          <w:lang w:val="sk-SK"/>
        </w:rPr>
        <w:t>V obci Lastovce sa zakazuje voľný pohyb psa v extraviláne obce.</w:t>
      </w:r>
    </w:p>
    <w:p w:rsidR="00527771" w:rsidRPr="00AE0837" w:rsidRDefault="00527771" w:rsidP="00D40981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355" w:right="-27" w:hanging="355"/>
        <w:jc w:val="both"/>
        <w:rPr>
          <w:lang w:val="sk-SK"/>
        </w:rPr>
      </w:pPr>
      <w:r w:rsidRPr="00AE0837">
        <w:rPr>
          <w:spacing w:val="-2"/>
          <w:sz w:val="24"/>
          <w:szCs w:val="24"/>
          <w:lang w:val="sk-SK"/>
        </w:rPr>
        <w:t>V intraviláne obce Lastovce sa zakazuje voľný pohyb psa a vstup so psom na nasledovné miesta:</w:t>
      </w:r>
    </w:p>
    <w:p w:rsidR="00527771" w:rsidRPr="00AE0837" w:rsidRDefault="00527771" w:rsidP="00D40981">
      <w:pPr>
        <w:widowControl w:val="0"/>
        <w:numPr>
          <w:ilvl w:val="1"/>
          <w:numId w:val="38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detské ihriská a pieskoviská,</w:t>
      </w:r>
    </w:p>
    <w:p w:rsidR="00527771" w:rsidRPr="00AE0837" w:rsidRDefault="00527771" w:rsidP="00D40981">
      <w:pPr>
        <w:widowControl w:val="0"/>
        <w:numPr>
          <w:ilvl w:val="1"/>
          <w:numId w:val="38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verejnosti prístupné športoviská /uvedené obmedzenie sa nevzťahuje na zvieratá, ktoré boli privedené na športovisko za účelom športového výkonu v rámci verejného športového podujatia/,</w:t>
      </w:r>
    </w:p>
    <w:p w:rsidR="00527771" w:rsidRPr="00AE0837" w:rsidRDefault="00527771" w:rsidP="00D40981">
      <w:pPr>
        <w:widowControl w:val="0"/>
        <w:numPr>
          <w:ilvl w:val="1"/>
          <w:numId w:val="38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spacing w:val="-1"/>
          <w:sz w:val="24"/>
          <w:szCs w:val="24"/>
          <w:lang w:val="sk-SK"/>
        </w:rPr>
      </w:pPr>
      <w:r w:rsidRPr="00AE0837">
        <w:rPr>
          <w:spacing w:val="-1"/>
          <w:sz w:val="24"/>
          <w:szCs w:val="24"/>
          <w:lang w:val="sk-SK"/>
        </w:rPr>
        <w:t>na miesta označené zákazom „Zákaz vodiť psov“ /uvedené sa nevzťahuje na psov ozbrojených zložiek a mestskej polície pri výkone služobných povinností a na vodiace psy nevidiacich občanov/.</w:t>
      </w:r>
    </w:p>
    <w:p w:rsidR="00527771" w:rsidRPr="00AE0837" w:rsidRDefault="00527771" w:rsidP="00D40981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355" w:right="-27" w:hanging="355"/>
        <w:jc w:val="both"/>
        <w:rPr>
          <w:lang w:val="sk-SK"/>
        </w:rPr>
      </w:pPr>
      <w:r w:rsidRPr="00AE0837">
        <w:rPr>
          <w:spacing w:val="-2"/>
          <w:sz w:val="24"/>
          <w:szCs w:val="24"/>
          <w:lang w:val="sk-SK"/>
        </w:rPr>
        <w:t xml:space="preserve">Na verejné priestranstvá /autobusová a železničná stanica, ulica s obchodmi a službami, parky, oddychové zóny/, do verejných budov, dopravných prostriedkov a v spoločných </w:t>
      </w:r>
      <w:r w:rsidRPr="00AE0837">
        <w:rPr>
          <w:spacing w:val="-1"/>
          <w:sz w:val="24"/>
          <w:szCs w:val="24"/>
          <w:lang w:val="sk-SK"/>
        </w:rPr>
        <w:t xml:space="preserve">priestorov obytného domu /chodba, výťah, suterén/ je povolené vodiť psa len pri </w:t>
      </w:r>
      <w:r w:rsidRPr="00AE0837">
        <w:rPr>
          <w:sz w:val="24"/>
          <w:szCs w:val="24"/>
          <w:lang w:val="sk-SK"/>
        </w:rPr>
        <w:t>dodržiavaní nasledujúcich podmienok:</w:t>
      </w:r>
    </w:p>
    <w:p w:rsidR="00527771" w:rsidRPr="00AE0837" w:rsidRDefault="00527771" w:rsidP="00D40981">
      <w:pPr>
        <w:widowControl w:val="0"/>
        <w:numPr>
          <w:ilvl w:val="1"/>
          <w:numId w:val="39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ind w:left="851"/>
        <w:jc w:val="both"/>
        <w:rPr>
          <w:lang w:val="sk-SK"/>
        </w:rPr>
      </w:pPr>
      <w:r w:rsidRPr="00AE0837">
        <w:rPr>
          <w:spacing w:val="-1"/>
          <w:sz w:val="24"/>
          <w:szCs w:val="24"/>
          <w:lang w:val="sk-SK"/>
        </w:rPr>
        <w:t xml:space="preserve">pes musí mať okrem vôdzky aj </w:t>
      </w:r>
      <w:r w:rsidRPr="00AE0837">
        <w:rPr>
          <w:spacing w:val="-2"/>
          <w:sz w:val="24"/>
          <w:szCs w:val="24"/>
          <w:lang w:val="sk-SK"/>
        </w:rPr>
        <w:t>nasadený ochranný košík,</w:t>
      </w:r>
    </w:p>
    <w:p w:rsidR="00527771" w:rsidRPr="00AE0837" w:rsidRDefault="00527771" w:rsidP="00D40981">
      <w:pPr>
        <w:widowControl w:val="0"/>
        <w:numPr>
          <w:ilvl w:val="1"/>
          <w:numId w:val="39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ind w:left="851"/>
        <w:jc w:val="both"/>
        <w:rPr>
          <w:lang w:val="sk-SK"/>
        </w:rPr>
      </w:pPr>
      <w:r w:rsidRPr="00AE0837">
        <w:rPr>
          <w:spacing w:val="-1"/>
          <w:sz w:val="24"/>
          <w:szCs w:val="24"/>
          <w:lang w:val="sk-SK"/>
        </w:rPr>
        <w:t>pes nesmie ohrozovať a znepríjemňovať okolie /pachom, nečistotami/,</w:t>
      </w:r>
    </w:p>
    <w:p w:rsidR="00527771" w:rsidRPr="00AE0837" w:rsidRDefault="00527771" w:rsidP="00D40981">
      <w:pPr>
        <w:widowControl w:val="0"/>
        <w:numPr>
          <w:ilvl w:val="0"/>
          <w:numId w:val="36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355" w:right="-27" w:hanging="355"/>
        <w:jc w:val="both"/>
        <w:rPr>
          <w:lang w:val="sk-SK"/>
        </w:rPr>
      </w:pPr>
      <w:r w:rsidRPr="00AE0837">
        <w:rPr>
          <w:sz w:val="24"/>
          <w:szCs w:val="24"/>
          <w:lang w:val="sk-SK"/>
        </w:rPr>
        <w:t xml:space="preserve">Je zakázané vstupovať so psom a psa chovať a držať v školách, v škôlkach a v ostatných školských zariadeniach, v domoch kde sú spoločné zariadenia pre deti, v zariadeniach </w:t>
      </w:r>
      <w:r w:rsidRPr="00AE0837">
        <w:rPr>
          <w:spacing w:val="-1"/>
          <w:sz w:val="24"/>
          <w:szCs w:val="24"/>
          <w:lang w:val="sk-SK"/>
        </w:rPr>
        <w:t xml:space="preserve">verejného a spoločného stravovania, potravinárskej výroby, v obchodoch s potravinami. </w:t>
      </w:r>
      <w:r w:rsidRPr="00AE0837">
        <w:rPr>
          <w:sz w:val="24"/>
          <w:szCs w:val="24"/>
          <w:lang w:val="sk-SK"/>
        </w:rPr>
        <w:t>Tento zákaz sa vzťahuje aj na byty, ktoré s týmito zaradeniami, ubytovňami a prevádzkarňami bezprostredne súvisia.</w:t>
      </w:r>
    </w:p>
    <w:p w:rsidR="00527771" w:rsidRPr="00AE0837" w:rsidRDefault="00527771" w:rsidP="00D40981">
      <w:pPr>
        <w:shd w:val="clear" w:color="auto" w:fill="FFFFFF"/>
        <w:spacing w:before="24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§5</w:t>
      </w:r>
    </w:p>
    <w:p w:rsidR="00527771" w:rsidRPr="00AE0837" w:rsidRDefault="00527771" w:rsidP="00D40981">
      <w:pPr>
        <w:shd w:val="clear" w:color="auto" w:fill="FFFFFF"/>
        <w:spacing w:before="120" w:after="12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Znečisťovanie verejných priestranstiev psom</w:t>
      </w:r>
    </w:p>
    <w:p w:rsidR="00527771" w:rsidRPr="00AE0837" w:rsidRDefault="00527771" w:rsidP="00D40981">
      <w:pPr>
        <w:shd w:val="clear" w:color="auto" w:fill="FFFFFF"/>
        <w:spacing w:line="274" w:lineRule="exact"/>
        <w:ind w:right="-27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Držiteľ psa, resp. ten, kto psa vedie, je povinný:</w:t>
      </w:r>
    </w:p>
    <w:p w:rsidR="00527771" w:rsidRPr="00AE0837" w:rsidRDefault="00527771" w:rsidP="00D40981">
      <w:pPr>
        <w:widowControl w:val="0"/>
        <w:numPr>
          <w:ilvl w:val="1"/>
          <w:numId w:val="40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lang w:val="sk-SK"/>
        </w:rPr>
      </w:pPr>
      <w:r w:rsidRPr="00AE0837">
        <w:rPr>
          <w:spacing w:val="-2"/>
          <w:sz w:val="24"/>
          <w:szCs w:val="24"/>
          <w:lang w:val="sk-SK"/>
        </w:rPr>
        <w:t>zabezpečiť, aby zviera nepôsobilo rušivo na svoje okolie /hluk, špina, zápach/,</w:t>
      </w:r>
    </w:p>
    <w:p w:rsidR="00527771" w:rsidRPr="00AE0837" w:rsidRDefault="00527771" w:rsidP="00D40981">
      <w:pPr>
        <w:widowControl w:val="0"/>
        <w:numPr>
          <w:ilvl w:val="1"/>
          <w:numId w:val="40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lang w:val="sk-SK"/>
        </w:rPr>
      </w:pPr>
      <w:r w:rsidRPr="00AE0837">
        <w:rPr>
          <w:spacing w:val="-2"/>
          <w:sz w:val="24"/>
          <w:szCs w:val="24"/>
          <w:lang w:val="sk-SK"/>
        </w:rPr>
        <w:t xml:space="preserve">na verejne prístupných miestach bezodkladne odstrániť výkaly zvierat - trus </w:t>
      </w:r>
      <w:r w:rsidRPr="00AE0837">
        <w:rPr>
          <w:spacing w:val="-1"/>
          <w:sz w:val="24"/>
          <w:szCs w:val="24"/>
          <w:lang w:val="sk-SK"/>
        </w:rPr>
        <w:t xml:space="preserve">umiestniť do igelitového vrecúška a následne do odpadovej nádoby tak, aby </w:t>
      </w:r>
      <w:r w:rsidRPr="00AE0837">
        <w:rPr>
          <w:sz w:val="24"/>
          <w:szCs w:val="24"/>
          <w:lang w:val="sk-SK"/>
        </w:rPr>
        <w:t>nedochádzalo k úniku pachu z trusu do okolia.</w:t>
      </w:r>
    </w:p>
    <w:p w:rsidR="00AE0837" w:rsidRDefault="00AE0837" w:rsidP="00D40981">
      <w:pPr>
        <w:shd w:val="clear" w:color="auto" w:fill="FFFFFF"/>
        <w:spacing w:before="24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</w:p>
    <w:p w:rsidR="00527771" w:rsidRPr="00AE0837" w:rsidRDefault="00527771" w:rsidP="00D40981">
      <w:pPr>
        <w:shd w:val="clear" w:color="auto" w:fill="FFFFFF"/>
        <w:spacing w:before="24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§6</w:t>
      </w:r>
    </w:p>
    <w:p w:rsidR="00527771" w:rsidRPr="00AE0837" w:rsidRDefault="00527771" w:rsidP="00D40981">
      <w:pPr>
        <w:shd w:val="clear" w:color="auto" w:fill="FFFFFF"/>
        <w:spacing w:before="120" w:after="12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Vodenie psov v intraviláne obce</w:t>
      </w:r>
    </w:p>
    <w:p w:rsidR="00527771" w:rsidRPr="00AE0837" w:rsidRDefault="00527771" w:rsidP="00D40981">
      <w:pPr>
        <w:shd w:val="clear" w:color="auto" w:fill="FFFFFF"/>
        <w:spacing w:line="274" w:lineRule="exact"/>
        <w:ind w:right="-27" w:firstLine="720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V intraviláne obce je možné vodiť psov za splnenia nasledovných podmienok:</w:t>
      </w:r>
    </w:p>
    <w:p w:rsidR="00527771" w:rsidRPr="00AE0837" w:rsidRDefault="00527771" w:rsidP="00D40981">
      <w:pPr>
        <w:widowControl w:val="0"/>
        <w:numPr>
          <w:ilvl w:val="1"/>
          <w:numId w:val="41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vodiť psa mimo chovného priestoru alebo zariadenia na chov môže len osoba, ktorá je fyzicky a psychicky spôsobilá a schopná ho ovládať v každej situácii, pričom je povinná predchádzať tomu, aby pes útočil, alebo iným spôsobom ohrozoval človeka alebo zvieratá a zabraňovať vzniku škôd na majetku, prírode a životnom prostredí, ktoré by pes mohol spôsobiť.</w:t>
      </w:r>
    </w:p>
    <w:p w:rsidR="00527771" w:rsidRPr="00AE0837" w:rsidRDefault="00527771" w:rsidP="00D40981">
      <w:pPr>
        <w:widowControl w:val="0"/>
        <w:numPr>
          <w:ilvl w:val="1"/>
          <w:numId w:val="41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vodiť nebezpečného psa mimo chovného priestoru alebo zariadenia na chov môže len osoba, ktorá je plnoletá a plne spôsobilá na právne úkony. Na verejnom priestranstve musí mať nebezpečný pes nasadený košík.</w:t>
      </w:r>
    </w:p>
    <w:p w:rsidR="00527771" w:rsidRPr="00AE0837" w:rsidRDefault="00527771" w:rsidP="00D40981">
      <w:pPr>
        <w:widowControl w:val="0"/>
        <w:numPr>
          <w:ilvl w:val="1"/>
          <w:numId w:val="41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za psa vždy zodpovedá držiteľ psa alebo osoba, ktorá psa vedie alebo nad psom vykonáva dohľad.</w:t>
      </w:r>
    </w:p>
    <w:p w:rsidR="00527771" w:rsidRPr="00AE0837" w:rsidRDefault="00527771" w:rsidP="00D40981">
      <w:pPr>
        <w:widowControl w:val="0"/>
        <w:numPr>
          <w:ilvl w:val="1"/>
          <w:numId w:val="41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držiteľ psa a ten, kto psa vedie, je povinný oznámiť svoje meno, priezvisko a adresu trvalého pobytu osobe, ktorú pes pohrýzol. Ten, kto psa vedie, je povinný oznámiť osobe, ktorú pes pohrýzol aj meno, priezvisko, adresu trvalého pobytu držiteľa psa a číslo evidenčnej známky psa s názvom obce. Súčasne je povinný túto skutočnosť oznámiť aj obci, kde je tento pes evidovaný.</w:t>
      </w:r>
    </w:p>
    <w:p w:rsidR="00527771" w:rsidRPr="00AE0837" w:rsidRDefault="00527771" w:rsidP="00D40981">
      <w:pPr>
        <w:widowControl w:val="0"/>
        <w:numPr>
          <w:ilvl w:val="1"/>
          <w:numId w:val="41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na verejnom priestranstve musí byť pes vedený na vodíku s pripevnenou evidenčnou známkou obce.</w:t>
      </w:r>
    </w:p>
    <w:p w:rsidR="00527771" w:rsidRPr="00AE0837" w:rsidRDefault="00527771" w:rsidP="00D40981">
      <w:pPr>
        <w:widowControl w:val="0"/>
        <w:numPr>
          <w:ilvl w:val="1"/>
          <w:numId w:val="41"/>
        </w:numPr>
        <w:shd w:val="clear" w:color="auto" w:fill="FFFFFF"/>
        <w:autoSpaceDE w:val="0"/>
        <w:autoSpaceDN w:val="0"/>
        <w:adjustRightInd w:val="0"/>
        <w:spacing w:before="10" w:after="100" w:afterAutospacing="1" w:line="274" w:lineRule="exact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 xml:space="preserve">držiteľ psa resp. ten, kto psa vedie je povinný: </w:t>
      </w:r>
    </w:p>
    <w:p w:rsidR="00527771" w:rsidRPr="00AE0837" w:rsidRDefault="00527771" w:rsidP="00D40981">
      <w:pPr>
        <w:shd w:val="clear" w:color="auto" w:fill="FFFFFF"/>
        <w:spacing w:before="10" w:after="100" w:afterAutospacing="1" w:line="274" w:lineRule="exact"/>
        <w:ind w:left="720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I.)</w:t>
      </w:r>
      <w:r w:rsidRPr="00AE0837">
        <w:rPr>
          <w:spacing w:val="-2"/>
          <w:sz w:val="24"/>
          <w:szCs w:val="24"/>
          <w:lang w:val="sk-SK"/>
        </w:rPr>
        <w:tab/>
        <w:t>v prípade požiadania kontrolným orgánom preukázať sa očkovacím preukazom zvieraťa a dokladom o zaplatení miestneho poplatku za psa.</w:t>
      </w:r>
    </w:p>
    <w:p w:rsidR="00527771" w:rsidRPr="00AE0837" w:rsidRDefault="00527771" w:rsidP="00D40981">
      <w:pPr>
        <w:shd w:val="clear" w:color="auto" w:fill="FFFFFF"/>
        <w:spacing w:before="10" w:after="100" w:afterAutospacing="1" w:line="274" w:lineRule="exact"/>
        <w:ind w:left="720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II.)</w:t>
      </w:r>
      <w:r w:rsidRPr="00AE0837">
        <w:rPr>
          <w:spacing w:val="-2"/>
          <w:sz w:val="24"/>
          <w:szCs w:val="24"/>
          <w:lang w:val="sk-SK"/>
        </w:rPr>
        <w:tab/>
        <w:t>zabezpečiť, aby zviera nespôsobilo fyzické napadnutie osoby, alebo aby nebolo použité na zastrašovanie inej osoby, ak sa nejedná o psa pri výkone strážnej služby alebo pri použití na výkon služobných povinností psov ozbrojených zložiek.</w:t>
      </w:r>
    </w:p>
    <w:p w:rsidR="00527771" w:rsidRPr="00AE0837" w:rsidRDefault="00527771" w:rsidP="00D40981">
      <w:pPr>
        <w:shd w:val="clear" w:color="auto" w:fill="FFFFFF"/>
        <w:spacing w:before="24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§7</w:t>
      </w:r>
    </w:p>
    <w:p w:rsidR="00527771" w:rsidRPr="00AE0837" w:rsidRDefault="00527771" w:rsidP="00D40981">
      <w:pPr>
        <w:shd w:val="clear" w:color="auto" w:fill="FFFFFF"/>
        <w:spacing w:before="120" w:after="12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Evidencia chovu psov</w:t>
      </w:r>
    </w:p>
    <w:p w:rsidR="00527771" w:rsidRPr="00AE0837" w:rsidRDefault="00527771" w:rsidP="00D40981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right="-27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Obec vedie evidenciu psov osobitne za každý rodinný dom, alebo byt.</w:t>
      </w:r>
    </w:p>
    <w:p w:rsidR="00527771" w:rsidRPr="00AE0837" w:rsidRDefault="00527771" w:rsidP="00D40981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right="-27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Držiteľ psa je povinný prihlásiť psa do evidencie v súlade s platnou právnou úpravou na Obecnom úrade v Lastovciach.</w:t>
      </w:r>
    </w:p>
    <w:p w:rsidR="00527771" w:rsidRPr="00AE0837" w:rsidRDefault="00527771" w:rsidP="00D40981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right="-27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Obec vydá držiteľovi psa evidenčnú známku psa, ktorou sa preukazuje totožnosť psa. Evidenčná známka je neprenosná na iného psa.</w:t>
      </w:r>
    </w:p>
    <w:p w:rsidR="00527771" w:rsidRPr="00AE0837" w:rsidRDefault="00527771" w:rsidP="00D40981">
      <w:pPr>
        <w:widowControl w:val="0"/>
        <w:numPr>
          <w:ilvl w:val="0"/>
          <w:numId w:val="42"/>
        </w:numPr>
        <w:shd w:val="clear" w:color="auto" w:fill="FFFFFF"/>
        <w:autoSpaceDE w:val="0"/>
        <w:autoSpaceDN w:val="0"/>
        <w:adjustRightInd w:val="0"/>
        <w:spacing w:after="100" w:afterAutospacing="1" w:line="274" w:lineRule="exact"/>
        <w:ind w:left="379" w:right="-27"/>
        <w:jc w:val="both"/>
        <w:rPr>
          <w:lang w:val="sk-SK"/>
        </w:rPr>
      </w:pPr>
      <w:r w:rsidRPr="00AE0837">
        <w:rPr>
          <w:spacing w:val="-2"/>
          <w:sz w:val="24"/>
          <w:szCs w:val="24"/>
          <w:lang w:val="sk-SK"/>
        </w:rPr>
        <w:t>Prvá evidenčná známka sa poskytuje za poplatok 0,50 €. V prípade straty, odcudzenia alebo zničenia známky obec Lastovce vydá náhradnú z</w:t>
      </w:r>
      <w:r w:rsidRPr="00AE0837">
        <w:rPr>
          <w:sz w:val="24"/>
          <w:szCs w:val="24"/>
          <w:lang w:val="sk-SK"/>
        </w:rPr>
        <w:t>námku za poplatok 3,5 €.</w:t>
      </w:r>
    </w:p>
    <w:p w:rsidR="00AE0837" w:rsidRDefault="00AE0837" w:rsidP="00D40981">
      <w:pPr>
        <w:shd w:val="clear" w:color="auto" w:fill="FFFFFF"/>
        <w:spacing w:before="24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</w:p>
    <w:p w:rsidR="00AE0837" w:rsidRDefault="00AE0837" w:rsidP="00D40981">
      <w:pPr>
        <w:shd w:val="clear" w:color="auto" w:fill="FFFFFF"/>
        <w:spacing w:before="24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</w:p>
    <w:p w:rsidR="00527771" w:rsidRPr="00AE0837" w:rsidRDefault="00527771" w:rsidP="00D40981">
      <w:pPr>
        <w:shd w:val="clear" w:color="auto" w:fill="FFFFFF"/>
        <w:spacing w:before="240"/>
        <w:jc w:val="center"/>
        <w:rPr>
          <w:rFonts w:ascii="Arial" w:hAnsi="Arial" w:cs="Arial"/>
          <w:b/>
          <w:bCs/>
          <w:sz w:val="28"/>
          <w:szCs w:val="28"/>
          <w:lang w:val="sk-SK"/>
        </w:rPr>
      </w:pPr>
      <w:r w:rsidRPr="00AE0837">
        <w:rPr>
          <w:rFonts w:ascii="Arial" w:hAnsi="Arial" w:cs="Arial"/>
          <w:b/>
          <w:bCs/>
          <w:sz w:val="28"/>
          <w:szCs w:val="28"/>
          <w:lang w:val="sk-SK"/>
        </w:rPr>
        <w:t>§8</w:t>
      </w:r>
    </w:p>
    <w:p w:rsidR="00527771" w:rsidRPr="00AE0837" w:rsidRDefault="00527771" w:rsidP="00D40981">
      <w:pPr>
        <w:shd w:val="clear" w:color="auto" w:fill="FFFFFF"/>
        <w:spacing w:before="120" w:after="120"/>
        <w:jc w:val="center"/>
        <w:rPr>
          <w:rFonts w:ascii="Arial" w:hAnsi="Arial" w:cs="Arial"/>
          <w:b/>
          <w:bCs/>
          <w:sz w:val="26"/>
          <w:szCs w:val="26"/>
          <w:lang w:val="sk-SK"/>
        </w:rPr>
      </w:pPr>
      <w:r w:rsidRPr="00AE0837">
        <w:rPr>
          <w:rFonts w:ascii="Arial" w:hAnsi="Arial" w:cs="Arial"/>
          <w:b/>
          <w:bCs/>
          <w:sz w:val="26"/>
          <w:szCs w:val="26"/>
          <w:lang w:val="sk-SK"/>
        </w:rPr>
        <w:t>Spoločné a záverečné ustanovenia</w:t>
      </w:r>
    </w:p>
    <w:p w:rsidR="00527771" w:rsidRPr="00AE0837" w:rsidRDefault="00527771" w:rsidP="00D40981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357" w:right="-28" w:hanging="357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Všetky subjekty vymedzené v tomto nariadení sú povinné v súlade s ust. § 5 ods. 2 zák. č.</w:t>
      </w:r>
      <w:r w:rsidRPr="00AE0837">
        <w:rPr>
          <w:spacing w:val="-1"/>
          <w:sz w:val="24"/>
          <w:szCs w:val="24"/>
          <w:lang w:val="sk-SK"/>
        </w:rPr>
        <w:t> </w:t>
      </w:r>
      <w:r w:rsidRPr="00AE0837">
        <w:rPr>
          <w:spacing w:val="-2"/>
          <w:sz w:val="24"/>
          <w:szCs w:val="24"/>
          <w:lang w:val="sk-SK"/>
        </w:rPr>
        <w:t>282/2002 Z. z., ktorým sa upravujú niektoré podmienky držania psov do 30 dní od</w:t>
      </w:r>
      <w:r w:rsidRPr="00AE0837">
        <w:rPr>
          <w:spacing w:val="-1"/>
          <w:sz w:val="24"/>
          <w:szCs w:val="24"/>
          <w:lang w:val="sk-SK"/>
        </w:rPr>
        <w:t> </w:t>
      </w:r>
      <w:r w:rsidRPr="00AE0837">
        <w:rPr>
          <w:spacing w:val="-2"/>
          <w:sz w:val="24"/>
          <w:szCs w:val="24"/>
          <w:lang w:val="sk-SK"/>
        </w:rPr>
        <w:t>účinnosti tohto nariadenia vymedzené miesta viditeľne označiť.</w:t>
      </w:r>
    </w:p>
    <w:p w:rsidR="00527771" w:rsidRPr="00AE0837" w:rsidRDefault="00527771" w:rsidP="00D40981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357" w:right="-28" w:hanging="357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Obec je oprávnená v súlade s platnou právnou úpravou za porušenie povinností vyplývajúcich z tohto VZN ukladať pokuty až do výšky 200 €.</w:t>
      </w:r>
    </w:p>
    <w:p w:rsidR="00527771" w:rsidRPr="00AE0837" w:rsidRDefault="00527771" w:rsidP="00D40981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357" w:right="-28" w:hanging="357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Na tomto VZN sa uznieslo Obecné zastupiteľstvo v Lastovciach dňa ...............................</w:t>
      </w:r>
    </w:p>
    <w:p w:rsidR="00527771" w:rsidRPr="00AE0837" w:rsidRDefault="00527771" w:rsidP="00D40981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357" w:right="-28" w:hanging="357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 xml:space="preserve">Toto VZN ruší účinnosť VZN č. </w:t>
      </w:r>
      <w:r w:rsidR="003F61D1">
        <w:rPr>
          <w:spacing w:val="-2"/>
          <w:sz w:val="24"/>
          <w:szCs w:val="24"/>
          <w:lang w:val="sk-SK"/>
        </w:rPr>
        <w:t>7/2015</w:t>
      </w:r>
      <w:r w:rsidRPr="00AE0837">
        <w:rPr>
          <w:spacing w:val="-2"/>
          <w:sz w:val="24"/>
          <w:szCs w:val="24"/>
          <w:lang w:val="sk-SK"/>
        </w:rPr>
        <w:t xml:space="preserve"> dňom nadobudnutia svojej účinnosti.</w:t>
      </w:r>
    </w:p>
    <w:p w:rsidR="003F61D1" w:rsidRPr="00AE0837" w:rsidRDefault="003F61D1" w:rsidP="003F61D1">
      <w:pPr>
        <w:widowControl w:val="0"/>
        <w:numPr>
          <w:ilvl w:val="0"/>
          <w:numId w:val="43"/>
        </w:numPr>
        <w:shd w:val="clear" w:color="auto" w:fill="FFFFFF"/>
        <w:autoSpaceDE w:val="0"/>
        <w:autoSpaceDN w:val="0"/>
        <w:adjustRightInd w:val="0"/>
        <w:spacing w:after="0" w:line="274" w:lineRule="exact"/>
        <w:ind w:left="357" w:right="-28" w:hanging="357"/>
        <w:jc w:val="both"/>
        <w:rPr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>Toto VZN nadobúda účinnosť dňom 01.</w:t>
      </w:r>
      <w:r>
        <w:rPr>
          <w:spacing w:val="-2"/>
          <w:sz w:val="24"/>
          <w:szCs w:val="24"/>
          <w:lang w:val="sk-SK"/>
        </w:rPr>
        <w:t xml:space="preserve"> </w:t>
      </w:r>
      <w:r w:rsidRPr="00AE0837">
        <w:rPr>
          <w:spacing w:val="-2"/>
          <w:sz w:val="24"/>
          <w:szCs w:val="24"/>
          <w:lang w:val="sk-SK"/>
        </w:rPr>
        <w:t>01.</w:t>
      </w:r>
      <w:r>
        <w:rPr>
          <w:spacing w:val="-2"/>
          <w:sz w:val="24"/>
          <w:szCs w:val="24"/>
          <w:lang w:val="sk-SK"/>
        </w:rPr>
        <w:t xml:space="preserve"> </w:t>
      </w:r>
      <w:r w:rsidRPr="00AE0837">
        <w:rPr>
          <w:spacing w:val="-2"/>
          <w:sz w:val="24"/>
          <w:szCs w:val="24"/>
          <w:lang w:val="sk-SK"/>
        </w:rPr>
        <w:t>201</w:t>
      </w:r>
      <w:r>
        <w:rPr>
          <w:spacing w:val="-2"/>
          <w:sz w:val="24"/>
          <w:szCs w:val="24"/>
          <w:lang w:val="sk-SK"/>
        </w:rPr>
        <w:t>9</w:t>
      </w:r>
      <w:r w:rsidRPr="00AE0837">
        <w:rPr>
          <w:spacing w:val="-2"/>
          <w:sz w:val="24"/>
          <w:szCs w:val="24"/>
          <w:lang w:val="sk-SK"/>
        </w:rPr>
        <w:t>.</w:t>
      </w:r>
    </w:p>
    <w:p w:rsidR="00527771" w:rsidRPr="00AE0837" w:rsidRDefault="00527771" w:rsidP="00D40981">
      <w:pPr>
        <w:shd w:val="clear" w:color="auto" w:fill="FFFFFF"/>
        <w:spacing w:after="100" w:afterAutospacing="1" w:line="274" w:lineRule="exact"/>
        <w:ind w:right="-27"/>
        <w:jc w:val="both"/>
        <w:rPr>
          <w:spacing w:val="-2"/>
          <w:sz w:val="24"/>
          <w:szCs w:val="24"/>
          <w:lang w:val="sk-SK"/>
        </w:rPr>
      </w:pPr>
    </w:p>
    <w:p w:rsidR="00527771" w:rsidRPr="00AE0837" w:rsidRDefault="00527771" w:rsidP="00D40981">
      <w:pPr>
        <w:shd w:val="clear" w:color="auto" w:fill="FFFFFF"/>
        <w:spacing w:after="100" w:afterAutospacing="1" w:line="274" w:lineRule="exact"/>
        <w:ind w:right="-27"/>
        <w:jc w:val="both"/>
        <w:rPr>
          <w:spacing w:val="-2"/>
          <w:sz w:val="24"/>
          <w:szCs w:val="24"/>
          <w:lang w:val="sk-SK"/>
        </w:rPr>
      </w:pPr>
    </w:p>
    <w:p w:rsidR="00527771" w:rsidRPr="00AE0837" w:rsidRDefault="00527771" w:rsidP="00D40981">
      <w:pPr>
        <w:shd w:val="clear" w:color="auto" w:fill="FFFFFF"/>
        <w:spacing w:after="100" w:afterAutospacing="1" w:line="274" w:lineRule="exact"/>
        <w:ind w:right="-27"/>
        <w:jc w:val="both"/>
        <w:rPr>
          <w:spacing w:val="-2"/>
          <w:sz w:val="24"/>
          <w:szCs w:val="24"/>
          <w:lang w:val="sk-SK"/>
        </w:rPr>
      </w:pPr>
    </w:p>
    <w:p w:rsidR="00527771" w:rsidRPr="003F61D1" w:rsidRDefault="00527771" w:rsidP="00D40981">
      <w:pPr>
        <w:shd w:val="clear" w:color="auto" w:fill="FFFFFF"/>
        <w:tabs>
          <w:tab w:val="left" w:pos="5670"/>
        </w:tabs>
        <w:spacing w:line="274" w:lineRule="exact"/>
        <w:ind w:right="-28"/>
        <w:rPr>
          <w:b/>
          <w:spacing w:val="-2"/>
          <w:sz w:val="24"/>
          <w:szCs w:val="24"/>
          <w:lang w:val="sk-SK"/>
        </w:rPr>
      </w:pPr>
      <w:r w:rsidRPr="00AE0837">
        <w:rPr>
          <w:spacing w:val="-2"/>
          <w:sz w:val="24"/>
          <w:szCs w:val="24"/>
          <w:lang w:val="sk-SK"/>
        </w:rPr>
        <w:tab/>
      </w:r>
      <w:r w:rsidRPr="003F61D1">
        <w:rPr>
          <w:b/>
          <w:spacing w:val="-2"/>
          <w:sz w:val="24"/>
          <w:szCs w:val="24"/>
          <w:lang w:val="sk-SK"/>
        </w:rPr>
        <w:t xml:space="preserve">Mgr. </w:t>
      </w:r>
      <w:r w:rsidR="00AE0837" w:rsidRPr="003F61D1">
        <w:rPr>
          <w:b/>
          <w:spacing w:val="-2"/>
          <w:sz w:val="24"/>
          <w:szCs w:val="24"/>
          <w:lang w:val="sk-SK"/>
        </w:rPr>
        <w:t>Lukáš</w:t>
      </w:r>
      <w:r w:rsidRPr="003F61D1">
        <w:rPr>
          <w:b/>
          <w:spacing w:val="-2"/>
          <w:sz w:val="24"/>
          <w:szCs w:val="24"/>
          <w:lang w:val="sk-SK"/>
        </w:rPr>
        <w:t xml:space="preserve"> Hrinko</w:t>
      </w:r>
    </w:p>
    <w:p w:rsidR="00527771" w:rsidRPr="003F61D1" w:rsidRDefault="00527771" w:rsidP="00D40981">
      <w:pPr>
        <w:shd w:val="clear" w:color="auto" w:fill="FFFFFF"/>
        <w:tabs>
          <w:tab w:val="left" w:pos="5670"/>
        </w:tabs>
        <w:spacing w:line="274" w:lineRule="exact"/>
        <w:ind w:right="-28"/>
        <w:rPr>
          <w:b/>
          <w:spacing w:val="-2"/>
          <w:sz w:val="24"/>
          <w:szCs w:val="24"/>
          <w:lang w:val="sk-SK"/>
        </w:rPr>
      </w:pPr>
      <w:r w:rsidRPr="003F61D1">
        <w:rPr>
          <w:b/>
          <w:spacing w:val="-2"/>
          <w:sz w:val="24"/>
          <w:szCs w:val="24"/>
          <w:lang w:val="sk-SK"/>
        </w:rPr>
        <w:tab/>
        <w:t xml:space="preserve">   </w:t>
      </w:r>
      <w:r w:rsidR="00AE0837" w:rsidRPr="003F61D1">
        <w:rPr>
          <w:b/>
          <w:spacing w:val="-2"/>
          <w:sz w:val="24"/>
          <w:szCs w:val="24"/>
          <w:lang w:val="sk-SK"/>
        </w:rPr>
        <w:t xml:space="preserve"> </w:t>
      </w:r>
      <w:r w:rsidRPr="003F61D1">
        <w:rPr>
          <w:b/>
          <w:spacing w:val="-2"/>
          <w:sz w:val="24"/>
          <w:szCs w:val="24"/>
          <w:lang w:val="sk-SK"/>
        </w:rPr>
        <w:t>starosta obce</w:t>
      </w:r>
    </w:p>
    <w:p w:rsidR="00527771" w:rsidRPr="00AE0837" w:rsidRDefault="00527771" w:rsidP="00D40981">
      <w:pPr>
        <w:shd w:val="clear" w:color="auto" w:fill="FFFFFF"/>
        <w:ind w:firstLine="720"/>
        <w:rPr>
          <w:lang w:val="sk-SK"/>
        </w:rPr>
      </w:pPr>
    </w:p>
    <w:sectPr w:rsidR="00527771" w:rsidRPr="00AE0837" w:rsidSect="002E4AEA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7AF3" w:rsidRDefault="007D7AF3" w:rsidP="00FF7248">
      <w:pPr>
        <w:spacing w:after="0" w:line="240" w:lineRule="auto"/>
      </w:pPr>
      <w:r>
        <w:separator/>
      </w:r>
    </w:p>
  </w:endnote>
  <w:endnote w:type="continuationSeparator" w:id="0">
    <w:p w:rsidR="007D7AF3" w:rsidRDefault="007D7AF3" w:rsidP="00FF72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7AF3" w:rsidRDefault="007D7AF3" w:rsidP="00FF7248">
      <w:pPr>
        <w:spacing w:after="0" w:line="240" w:lineRule="auto"/>
      </w:pPr>
      <w:r>
        <w:separator/>
      </w:r>
    </w:p>
  </w:footnote>
  <w:footnote w:type="continuationSeparator" w:id="0">
    <w:p w:rsidR="007D7AF3" w:rsidRDefault="007D7AF3" w:rsidP="00FF72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86B046"/>
    <w:lvl w:ilvl="0">
      <w:numFmt w:val="bullet"/>
      <w:lvlText w:val="*"/>
      <w:lvlJc w:val="left"/>
    </w:lvl>
  </w:abstractNum>
  <w:abstractNum w:abstractNumId="1">
    <w:nsid w:val="010C465B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AC18AB"/>
    <w:multiLevelType w:val="multilevel"/>
    <w:tmpl w:val="F77E44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>
    <w:nsid w:val="05EC658C"/>
    <w:multiLevelType w:val="hybridMultilevel"/>
    <w:tmpl w:val="E3A4A324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8321BF0"/>
    <w:multiLevelType w:val="hybridMultilevel"/>
    <w:tmpl w:val="00785C9A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A807F74"/>
    <w:multiLevelType w:val="hybridMultilevel"/>
    <w:tmpl w:val="AE80F5DA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B14C70"/>
    <w:multiLevelType w:val="multilevel"/>
    <w:tmpl w:val="F77E44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>
    <w:nsid w:val="0DEB1543"/>
    <w:multiLevelType w:val="multilevel"/>
    <w:tmpl w:val="F77E44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>
    <w:nsid w:val="10123540"/>
    <w:multiLevelType w:val="hybridMultilevel"/>
    <w:tmpl w:val="06AEBC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D34E3A"/>
    <w:multiLevelType w:val="hybridMultilevel"/>
    <w:tmpl w:val="A580BCAC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4FC39E3"/>
    <w:multiLevelType w:val="hybridMultilevel"/>
    <w:tmpl w:val="E022071C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FF3C1F"/>
    <w:multiLevelType w:val="hybridMultilevel"/>
    <w:tmpl w:val="5A840586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9453047"/>
    <w:multiLevelType w:val="hybridMultilevel"/>
    <w:tmpl w:val="BC8E2324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A626AA8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7368F8"/>
    <w:multiLevelType w:val="hybridMultilevel"/>
    <w:tmpl w:val="96220CB2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C094CD2"/>
    <w:multiLevelType w:val="hybridMultilevel"/>
    <w:tmpl w:val="78967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E1F54B6"/>
    <w:multiLevelType w:val="hybridMultilevel"/>
    <w:tmpl w:val="A3E28E0C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1F250442"/>
    <w:multiLevelType w:val="hybridMultilevel"/>
    <w:tmpl w:val="1132F18C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3FD6056"/>
    <w:multiLevelType w:val="multilevel"/>
    <w:tmpl w:val="F77E44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243829E6"/>
    <w:multiLevelType w:val="hybridMultilevel"/>
    <w:tmpl w:val="7382D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2C26A1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8A0388"/>
    <w:multiLevelType w:val="multilevel"/>
    <w:tmpl w:val="F77E44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>
    <w:nsid w:val="34542E92"/>
    <w:multiLevelType w:val="multilevel"/>
    <w:tmpl w:val="F77E44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351B7D22"/>
    <w:multiLevelType w:val="multilevel"/>
    <w:tmpl w:val="F77E44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4">
    <w:nsid w:val="373707E4"/>
    <w:multiLevelType w:val="hybridMultilevel"/>
    <w:tmpl w:val="8D66FF48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4886B046">
      <w:numFmt w:val="bullet"/>
      <w:lvlText w:val="-"/>
      <w:legacy w:legacy="1" w:legacySpace="360" w:legacyIndent="360"/>
      <w:lvlJc w:val="left"/>
      <w:rPr>
        <w:rFonts w:ascii="Times New Roman" w:hAnsi="Times New Roman" w:hint="default"/>
        <w:sz w:val="24"/>
        <w:szCs w:val="24"/>
      </w:rPr>
    </w:lvl>
    <w:lvl w:ilvl="2" w:tplc="209C6CF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C77557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6">
    <w:nsid w:val="3D231558"/>
    <w:multiLevelType w:val="hybridMultilevel"/>
    <w:tmpl w:val="E9B0AEA6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3D82652A"/>
    <w:multiLevelType w:val="hybridMultilevel"/>
    <w:tmpl w:val="ECFE9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A44B87"/>
    <w:multiLevelType w:val="hybridMultilevel"/>
    <w:tmpl w:val="7A34A1E0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1325339"/>
    <w:multiLevelType w:val="hybridMultilevel"/>
    <w:tmpl w:val="D660B710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1AA47D5"/>
    <w:multiLevelType w:val="hybridMultilevel"/>
    <w:tmpl w:val="0B8C5DB4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9DB26D0"/>
    <w:multiLevelType w:val="hybridMultilevel"/>
    <w:tmpl w:val="087860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C244F6B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E142BDC"/>
    <w:multiLevelType w:val="hybridMultilevel"/>
    <w:tmpl w:val="7F8205E6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3ED783D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5B711A2"/>
    <w:multiLevelType w:val="hybridMultilevel"/>
    <w:tmpl w:val="42D41A1C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0E6848"/>
    <w:multiLevelType w:val="multilevel"/>
    <w:tmpl w:val="F77E44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>
    <w:nsid w:val="5E716A81"/>
    <w:multiLevelType w:val="hybridMultilevel"/>
    <w:tmpl w:val="6E7E45AE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91A3B33"/>
    <w:multiLevelType w:val="hybridMultilevel"/>
    <w:tmpl w:val="AFC49900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A9860EE"/>
    <w:multiLevelType w:val="hybridMultilevel"/>
    <w:tmpl w:val="06AEBCDC"/>
    <w:lvl w:ilvl="0" w:tplc="041B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D2076F2"/>
    <w:multiLevelType w:val="hybridMultilevel"/>
    <w:tmpl w:val="D76AACC0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EEC6E61"/>
    <w:multiLevelType w:val="multilevel"/>
    <w:tmpl w:val="F77E446A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2">
    <w:nsid w:val="7FEA03C1"/>
    <w:multiLevelType w:val="hybridMultilevel"/>
    <w:tmpl w:val="74DEE4E4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7"/>
  </w:num>
  <w:num w:numId="3">
    <w:abstractNumId w:val="1"/>
  </w:num>
  <w:num w:numId="4">
    <w:abstractNumId w:val="25"/>
  </w:num>
  <w:num w:numId="5">
    <w:abstractNumId w:val="15"/>
  </w:num>
  <w:num w:numId="6">
    <w:abstractNumId w:val="20"/>
  </w:num>
  <w:num w:numId="7">
    <w:abstractNumId w:val="34"/>
  </w:num>
  <w:num w:numId="8">
    <w:abstractNumId w:val="32"/>
  </w:num>
  <w:num w:numId="9">
    <w:abstractNumId w:val="13"/>
  </w:num>
  <w:num w:numId="10">
    <w:abstractNumId w:val="31"/>
  </w:num>
  <w:num w:numId="11">
    <w:abstractNumId w:val="16"/>
  </w:num>
  <w:num w:numId="12">
    <w:abstractNumId w:val="3"/>
  </w:num>
  <w:num w:numId="13">
    <w:abstractNumId w:val="40"/>
  </w:num>
  <w:num w:numId="14">
    <w:abstractNumId w:val="42"/>
  </w:num>
  <w:num w:numId="15">
    <w:abstractNumId w:val="9"/>
  </w:num>
  <w:num w:numId="16">
    <w:abstractNumId w:val="29"/>
  </w:num>
  <w:num w:numId="17">
    <w:abstractNumId w:val="38"/>
  </w:num>
  <w:num w:numId="18">
    <w:abstractNumId w:val="4"/>
  </w:num>
  <w:num w:numId="19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0">
    <w:abstractNumId w:val="24"/>
  </w:num>
  <w:num w:numId="21">
    <w:abstractNumId w:val="12"/>
  </w:num>
  <w:num w:numId="22">
    <w:abstractNumId w:val="33"/>
  </w:num>
  <w:num w:numId="23">
    <w:abstractNumId w:val="37"/>
  </w:num>
  <w:num w:numId="24">
    <w:abstractNumId w:val="26"/>
  </w:num>
  <w:num w:numId="25">
    <w:abstractNumId w:val="35"/>
  </w:num>
  <w:num w:numId="26">
    <w:abstractNumId w:val="10"/>
  </w:num>
  <w:num w:numId="27">
    <w:abstractNumId w:val="11"/>
  </w:num>
  <w:num w:numId="28">
    <w:abstractNumId w:val="17"/>
  </w:num>
  <w:num w:numId="29">
    <w:abstractNumId w:val="14"/>
  </w:num>
  <w:num w:numId="30">
    <w:abstractNumId w:val="28"/>
  </w:num>
  <w:num w:numId="31">
    <w:abstractNumId w:val="30"/>
  </w:num>
  <w:num w:numId="32">
    <w:abstractNumId w:val="5"/>
  </w:num>
  <w:num w:numId="33">
    <w:abstractNumId w:val="39"/>
  </w:num>
  <w:num w:numId="34">
    <w:abstractNumId w:val="8"/>
  </w:num>
  <w:num w:numId="35">
    <w:abstractNumId w:val="6"/>
  </w:num>
  <w:num w:numId="36">
    <w:abstractNumId w:val="41"/>
  </w:num>
  <w:num w:numId="37">
    <w:abstractNumId w:val="7"/>
  </w:num>
  <w:num w:numId="38">
    <w:abstractNumId w:val="18"/>
  </w:num>
  <w:num w:numId="39">
    <w:abstractNumId w:val="2"/>
  </w:num>
  <w:num w:numId="40">
    <w:abstractNumId w:val="21"/>
  </w:num>
  <w:num w:numId="41">
    <w:abstractNumId w:val="36"/>
  </w:num>
  <w:num w:numId="42">
    <w:abstractNumId w:val="22"/>
  </w:num>
  <w:num w:numId="4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C0"/>
    <w:rsid w:val="0003735D"/>
    <w:rsid w:val="000440EF"/>
    <w:rsid w:val="00055E31"/>
    <w:rsid w:val="000870C3"/>
    <w:rsid w:val="000C1E6D"/>
    <w:rsid w:val="000E5D4B"/>
    <w:rsid w:val="001C3E6E"/>
    <w:rsid w:val="001F24FC"/>
    <w:rsid w:val="001F72C0"/>
    <w:rsid w:val="0028496B"/>
    <w:rsid w:val="002B786D"/>
    <w:rsid w:val="002C55AF"/>
    <w:rsid w:val="002C690F"/>
    <w:rsid w:val="002E4AEA"/>
    <w:rsid w:val="003437E7"/>
    <w:rsid w:val="00350F9D"/>
    <w:rsid w:val="00351C7D"/>
    <w:rsid w:val="003B2DF1"/>
    <w:rsid w:val="003D44CE"/>
    <w:rsid w:val="003F234A"/>
    <w:rsid w:val="003F61D1"/>
    <w:rsid w:val="00496983"/>
    <w:rsid w:val="005004F6"/>
    <w:rsid w:val="00527771"/>
    <w:rsid w:val="0054668E"/>
    <w:rsid w:val="005677E2"/>
    <w:rsid w:val="005833FA"/>
    <w:rsid w:val="005C1414"/>
    <w:rsid w:val="005F50B2"/>
    <w:rsid w:val="00605DBC"/>
    <w:rsid w:val="006230F7"/>
    <w:rsid w:val="00644B18"/>
    <w:rsid w:val="00652DED"/>
    <w:rsid w:val="00732CC8"/>
    <w:rsid w:val="00745806"/>
    <w:rsid w:val="007A6510"/>
    <w:rsid w:val="007B1D44"/>
    <w:rsid w:val="007B73A6"/>
    <w:rsid w:val="007D7AF3"/>
    <w:rsid w:val="00816B12"/>
    <w:rsid w:val="008413ED"/>
    <w:rsid w:val="00867D4E"/>
    <w:rsid w:val="00872B03"/>
    <w:rsid w:val="00875FF3"/>
    <w:rsid w:val="00900584"/>
    <w:rsid w:val="00914A55"/>
    <w:rsid w:val="0095565D"/>
    <w:rsid w:val="00966A99"/>
    <w:rsid w:val="009971B3"/>
    <w:rsid w:val="009E7125"/>
    <w:rsid w:val="00A05CB4"/>
    <w:rsid w:val="00A07816"/>
    <w:rsid w:val="00A42792"/>
    <w:rsid w:val="00AB1F8D"/>
    <w:rsid w:val="00AB74B0"/>
    <w:rsid w:val="00AC63B9"/>
    <w:rsid w:val="00AE0837"/>
    <w:rsid w:val="00B21B49"/>
    <w:rsid w:val="00BC7063"/>
    <w:rsid w:val="00C45DD2"/>
    <w:rsid w:val="00C532BE"/>
    <w:rsid w:val="00C607B5"/>
    <w:rsid w:val="00C93F9D"/>
    <w:rsid w:val="00D40981"/>
    <w:rsid w:val="00D47B75"/>
    <w:rsid w:val="00D5142D"/>
    <w:rsid w:val="00D648E2"/>
    <w:rsid w:val="00DA3474"/>
    <w:rsid w:val="00E0005B"/>
    <w:rsid w:val="00E17AD6"/>
    <w:rsid w:val="00E811BD"/>
    <w:rsid w:val="00EC2063"/>
    <w:rsid w:val="00EE2832"/>
    <w:rsid w:val="00F578F1"/>
    <w:rsid w:val="00FD025A"/>
    <w:rsid w:val="00FF7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AEA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870C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AEA"/>
    <w:pPr>
      <w:spacing w:after="200" w:line="276" w:lineRule="auto"/>
    </w:pPr>
    <w:rPr>
      <w:rFonts w:cs="Calibri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870C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1150</Words>
  <Characters>6298</Characters>
  <Application>Microsoft Office Word</Application>
  <DocSecurity>0</DocSecurity>
  <Lines>145</Lines>
  <Paragraphs>75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phrinko</dc:creator>
  <cp:keywords/>
  <dc:description/>
  <cp:lastModifiedBy>phrinko</cp:lastModifiedBy>
  <cp:revision>6</cp:revision>
  <cp:lastPrinted>2014-07-15T09:06:00Z</cp:lastPrinted>
  <dcterms:created xsi:type="dcterms:W3CDTF">2016-02-17T09:20:00Z</dcterms:created>
  <dcterms:modified xsi:type="dcterms:W3CDTF">2018-12-03T18:37:00Z</dcterms:modified>
  <cp:category>OPEN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ystems-DocumentTagging.ClassificationMark.P00">
    <vt:lpwstr>&lt;ClassificationMark xmlns:xsi="http://www.w3.org/2001/XMLSchema-instance" xmlns:xsd="http://www.w3.org/2001/XMLSchema" margin="NaN" class="C0" owner="phrinko" position="TopRight" marginX="0" marginY="0" classifiedOn="2018-12-03T19:37:30.9869062+01:00</vt:lpwstr>
  </property>
  <property fmtid="{D5CDD505-2E9C-101B-9397-08002B2CF9AE}" pid="3" name="tsystems-DocumentTagging.ClassificationMark.P01">
    <vt:lpwstr>" showPrintedBy="false" showPrintDate="false" language="en" ApplicationVersion="Microsoft Word, 14.0" addinVersion="5.10.4.12" template="Default"&gt;&lt;history bulk="false" class="OPEN " code="C0" user="Hrinko, Peter" date="2018-12-03T19:37:31.1088086+01:</vt:lpwstr>
  </property>
  <property fmtid="{D5CDD505-2E9C-101B-9397-08002B2CF9AE}" pid="4" name="tsystems-DocumentTagging.ClassificationMark.P02">
    <vt:lpwstr>00" /&gt;&lt;recipients /&gt;&lt;documentOwners /&gt;&lt;/ClassificationMark&gt;</vt:lpwstr>
  </property>
  <property fmtid="{D5CDD505-2E9C-101B-9397-08002B2CF9AE}" pid="5" name="tsystems-DocumentTagging.ClassificationMark">
    <vt:lpwstr>￼PARTS:3</vt:lpwstr>
  </property>
  <property fmtid="{D5CDD505-2E9C-101B-9397-08002B2CF9AE}" pid="6" name="tsystems-DocumentClasification">
    <vt:lpwstr>OPEN </vt:lpwstr>
  </property>
  <property fmtid="{D5CDD505-2E9C-101B-9397-08002B2CF9AE}" pid="7" name="tsystems-DLP">
    <vt:lpwstr>tsystems-DLP:TAG_SEC_C0</vt:lpwstr>
  </property>
</Properties>
</file>